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698B48DA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068F0B69" w:rsidR="009C2E36" w:rsidRPr="00336E19" w:rsidRDefault="00561B91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CAMA PARA CUIDADOS INTENSIVOS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068F0B69" w:rsidR="009C2E36" w:rsidRPr="00336E19" w:rsidRDefault="00561B91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CAMA PARA CUIDADOS INTENSIVOS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47"/>
        <w:gridCol w:w="543"/>
        <w:gridCol w:w="1868"/>
        <w:gridCol w:w="1302"/>
        <w:gridCol w:w="1492"/>
        <w:gridCol w:w="2980"/>
      </w:tblGrid>
      <w:tr w:rsidR="00937E4B" w:rsidRPr="007F2ACF" w14:paraId="3D4E6945" w14:textId="77777777" w:rsidTr="00426320">
        <w:trPr>
          <w:trHeight w:val="544"/>
        </w:trPr>
        <w:tc>
          <w:tcPr>
            <w:tcW w:w="678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7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426320">
        <w:trPr>
          <w:trHeight w:val="546"/>
        </w:trPr>
        <w:tc>
          <w:tcPr>
            <w:tcW w:w="678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2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0C8DDE10" w14:textId="77777777" w:rsidTr="00426320">
        <w:trPr>
          <w:trHeight w:val="2267"/>
        </w:trPr>
        <w:tc>
          <w:tcPr>
            <w:tcW w:w="678" w:type="pct"/>
          </w:tcPr>
          <w:p w14:paraId="24224A3D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2" w:type="pct"/>
            <w:gridSpan w:val="6"/>
          </w:tcPr>
          <w:p w14:paraId="32755204" w14:textId="3FDAD61F" w:rsidR="00F14C85" w:rsidRPr="00816954" w:rsidRDefault="00816954" w:rsidP="00561B91">
            <w:pPr>
              <w:pStyle w:val="NormalWeb"/>
              <w:numPr>
                <w:ilvl w:val="0"/>
                <w:numId w:val="5"/>
              </w:numPr>
              <w:spacing w:before="0" w:before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CAMA ELÉCTRICA DISEÑADA PARA SER UTILIZADA EN LA ATENCIÓN DE PACIENTES EN ESTADO CRÍTICO, UTILIZADA EN SALAS DE TERAPIA INTENSIVA, CUENTA CON AJUSTE DE POSICIONES A TRAVÉS DE UN CONTROL PARA FACILITAR SU CUIDADO Y TRATAMIENTO.</w:t>
            </w:r>
          </w:p>
          <w:p w14:paraId="50D2FFFC" w14:textId="5DFB7BC5" w:rsidR="00426320" w:rsidRPr="00AF78DF" w:rsidRDefault="00816954" w:rsidP="00561B91">
            <w:pPr>
              <w:pStyle w:val="NormalWeb"/>
              <w:numPr>
                <w:ilvl w:val="0"/>
                <w:numId w:val="5"/>
              </w:numPr>
              <w:spacing w:before="0" w:before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CON BASE RADIO TRANSPARENTE AL MENOS E</w:t>
            </w:r>
            <w:r w:rsidR="00B6326E">
              <w:rPr>
                <w:bCs/>
                <w:sz w:val="16"/>
                <w:szCs w:val="16"/>
              </w:rPr>
              <w:t xml:space="preserve">N </w:t>
            </w:r>
            <w:r w:rsidRPr="00816954">
              <w:rPr>
                <w:bCs/>
                <w:sz w:val="16"/>
                <w:szCs w:val="16"/>
              </w:rPr>
              <w:t xml:space="preserve">LA SECCIÓN DORSAL Y QUE PERMITE EFECTUAR </w:t>
            </w:r>
            <w:r w:rsidRPr="00AF78DF">
              <w:rPr>
                <w:bCs/>
                <w:sz w:val="16"/>
                <w:szCs w:val="16"/>
              </w:rPr>
              <w:t>ESTUDIOS RADIOLÓGICOS.</w:t>
            </w:r>
          </w:p>
          <w:p w14:paraId="16A7D64D" w14:textId="401E19A1" w:rsidR="00426320" w:rsidRPr="00AF78DF" w:rsidRDefault="00816954" w:rsidP="00561B91">
            <w:pPr>
              <w:pStyle w:val="NormalWeb"/>
              <w:numPr>
                <w:ilvl w:val="0"/>
                <w:numId w:val="5"/>
              </w:numPr>
              <w:spacing w:before="0" w:before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>CON CARGA MÁXIMA DE SEGURIDAD DE 250KG</w:t>
            </w:r>
            <w:r w:rsidR="00677DE3" w:rsidRPr="00AF78DF">
              <w:rPr>
                <w:bCs/>
                <w:sz w:val="16"/>
                <w:szCs w:val="16"/>
              </w:rPr>
              <w:t xml:space="preserve"> O MAYOR</w:t>
            </w:r>
          </w:p>
          <w:p w14:paraId="0329B3CB" w14:textId="706E5970" w:rsidR="00426320" w:rsidRPr="00AF78DF" w:rsidRDefault="00816954" w:rsidP="00561B91">
            <w:pPr>
              <w:pStyle w:val="NormalWeb"/>
              <w:numPr>
                <w:ilvl w:val="0"/>
                <w:numId w:val="5"/>
              </w:numPr>
              <w:spacing w:before="0" w:before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>CONTROLES ELÉCTRICOS INTER CONSTRUIDOS EN BARANDALES, CON SEGURO DE BLOQUEO PARA PACIENTE.</w:t>
            </w:r>
          </w:p>
          <w:p w14:paraId="5CD4443C" w14:textId="1FC2782E" w:rsidR="00426320" w:rsidRPr="00AF78DF" w:rsidRDefault="00816954" w:rsidP="0042632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>QUE PERMITA DAR LAS SIGUIENTES POSICIONES DE FORMA ELÉCTRICA:</w:t>
            </w:r>
          </w:p>
          <w:p w14:paraId="7A2BAAD0" w14:textId="3907BE09" w:rsidR="00426320" w:rsidRPr="00AF78DF" w:rsidRDefault="00816954" w:rsidP="00426320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 xml:space="preserve">TRENDELEMBURG DE 14° COMO MÍNIMO </w:t>
            </w:r>
          </w:p>
          <w:p w14:paraId="292D7E7B" w14:textId="352B9F3B" w:rsidR="00426320" w:rsidRPr="00AF78DF" w:rsidRDefault="00816954" w:rsidP="00426320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>TRENDELEMBURG INVERSO DE 14°COMO MÍNIMO</w:t>
            </w:r>
          </w:p>
          <w:p w14:paraId="1F2D1965" w14:textId="34A7194F" w:rsidR="00574467" w:rsidRPr="00AF78DF" w:rsidRDefault="00816954" w:rsidP="00426320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>SECCIÓN DE EXPANDA CON RESPALDO O FLOWLER CON AUTO CONTORNO QUE CUBRA EL RANGO O ANGULO MÁXIMO DE 65°</w:t>
            </w:r>
          </w:p>
          <w:p w14:paraId="23D7363F" w14:textId="28902B5A" w:rsidR="00574467" w:rsidRPr="00AF78DF" w:rsidRDefault="00816954" w:rsidP="00426320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>SECCIÓN DE RODILLA QUE CUBRA EL RANGO DE 0° A 25°</w:t>
            </w:r>
          </w:p>
          <w:p w14:paraId="2A1052EB" w14:textId="24074F66" w:rsidR="00574467" w:rsidRPr="00AF78DF" w:rsidRDefault="00816954" w:rsidP="00426320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>ALTURA AJUSTABLE QUE CUBRA EL RANGO DE 41CM O MENOR A 79CM O MAYOR (PLATAFORMA DEL COLCHÓN)</w:t>
            </w:r>
          </w:p>
          <w:p w14:paraId="6443E8B3" w14:textId="285232BC" w:rsidR="00574467" w:rsidRPr="00AF78DF" w:rsidRDefault="00816954" w:rsidP="00426320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 xml:space="preserve">POSICIÓN DE REANIMACIÓN CARDIOPULMONAR RCP ELÉCTRICA Y MANUAL </w:t>
            </w:r>
          </w:p>
          <w:p w14:paraId="33540695" w14:textId="7E847E58" w:rsidR="00574467" w:rsidRPr="00AF78DF" w:rsidRDefault="00816954" w:rsidP="00426320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 xml:space="preserve">POSICIÓN DE SILLA CARDIACA </w:t>
            </w:r>
          </w:p>
          <w:p w14:paraId="188F68B8" w14:textId="6571518A" w:rsidR="00574467" w:rsidRPr="00AF78DF" w:rsidRDefault="00816954" w:rsidP="00426320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>BOTÓN DE AUTO CONTORNO</w:t>
            </w:r>
          </w:p>
          <w:p w14:paraId="0BDCC0BA" w14:textId="534E6A6F" w:rsidR="00574467" w:rsidRPr="00AF78DF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 xml:space="preserve">SISTEMA DE BLOQUEO DE LOS MOVIMIENTOS ELÉCTRICOS </w:t>
            </w:r>
          </w:p>
          <w:p w14:paraId="19CD85BF" w14:textId="04FD7F1B" w:rsidR="00574467" w:rsidRPr="00AF78DF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 xml:space="preserve">INDICADOR DE ANGULO </w:t>
            </w:r>
          </w:p>
          <w:p w14:paraId="0E77A482" w14:textId="381CD863" w:rsidR="00574467" w:rsidRPr="00AF78DF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>DIMENSIONES DEL COLCHÓN (SUPERFICIE) 208CM X 90CM</w:t>
            </w:r>
            <w:r w:rsidR="00677DE3" w:rsidRPr="00AF78DF">
              <w:rPr>
                <w:bCs/>
                <w:sz w:val="16"/>
                <w:szCs w:val="16"/>
              </w:rPr>
              <w:t xml:space="preserve"> +/-5%</w:t>
            </w:r>
          </w:p>
          <w:p w14:paraId="565D3698" w14:textId="6B8F6FA4" w:rsidR="00574467" w:rsidRPr="00AF78DF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>DIMENSIONES DE LA CAMA (EXTERNAS) 217.5CM X 100CM</w:t>
            </w:r>
            <w:r w:rsidR="00677DE3" w:rsidRPr="00AF78DF">
              <w:rPr>
                <w:bCs/>
                <w:sz w:val="16"/>
                <w:szCs w:val="16"/>
              </w:rPr>
              <w:t xml:space="preserve"> COMO MINIMO</w:t>
            </w:r>
          </w:p>
          <w:p w14:paraId="59D16CAB" w14:textId="63FBA2E7" w:rsidR="00574467" w:rsidRPr="00AF78DF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>CON RESPALDO TRASLUCIDO PARA RAYOS X Y PORTA CHASIS BAJO EL RESPALDO PARA LA TOMA DE IMÁGENES DE RAYOS X SIN NECESIDAD DE MOVER AL PACIENTE.</w:t>
            </w:r>
          </w:p>
          <w:p w14:paraId="1B15B9BB" w14:textId="67116124" w:rsidR="00574467" w:rsidRPr="00AF78DF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>CABECERA Y PIECERAS EXTRAÍBLES DE POLIPROPILENO</w:t>
            </w:r>
          </w:p>
          <w:p w14:paraId="158A1814" w14:textId="63C9C9D0" w:rsidR="00574467" w:rsidRPr="00AF78DF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>BARANDALES LATERALES ABATIBLES, DOS EN SECCIÓN SUPERIOR Y DOS EN SOCIOS DE PIERNAS.</w:t>
            </w:r>
          </w:p>
          <w:p w14:paraId="1452C02E" w14:textId="2BB5D691" w:rsidR="00574467" w:rsidRPr="00AF78DF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>CON PROTECTOR PARACHOQUES EN LAS ESQUINAS</w:t>
            </w:r>
          </w:p>
          <w:p w14:paraId="097F5548" w14:textId="0A90E6B3" w:rsidR="00574467" w:rsidRPr="00AF78DF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 xml:space="preserve">COLCHÓN </w:t>
            </w:r>
            <w:r w:rsidR="00677DE3" w:rsidRPr="00AF78DF">
              <w:rPr>
                <w:bCs/>
                <w:sz w:val="16"/>
                <w:szCs w:val="16"/>
              </w:rPr>
              <w:t>ACTIVO</w:t>
            </w:r>
            <w:r w:rsidRPr="00AF78DF">
              <w:rPr>
                <w:bCs/>
                <w:sz w:val="16"/>
                <w:szCs w:val="16"/>
              </w:rPr>
              <w:t xml:space="preserve"> PARA DISTRIBUCIÓN DE PRESIÓN CON FUNDA LAVABLE IMPERMEABLE RETARDANTE AL FUEGO.</w:t>
            </w:r>
          </w:p>
          <w:p w14:paraId="3FD156B4" w14:textId="3CD5DA26" w:rsidR="00574467" w:rsidRPr="00AF78DF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 xml:space="preserve">CON RUEDAS DE 15CM O MAYOR </w:t>
            </w:r>
          </w:p>
          <w:p w14:paraId="5232376F" w14:textId="7E77E7F0" w:rsidR="00574467" w:rsidRPr="00AF78DF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 xml:space="preserve">CON SISTEMA DE FRENADO Y DIRECCIONAMIENTO CENTRALIZADO </w:t>
            </w:r>
          </w:p>
          <w:p w14:paraId="63ADF6DD" w14:textId="44BDCDB2" w:rsidR="00677DE3" w:rsidRPr="00AF78DF" w:rsidRDefault="00816954" w:rsidP="00677DE3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>CON EXTENSIÓN DE LA CAMA DE 11CM Y 22CM</w:t>
            </w:r>
            <w:r w:rsidR="00677DE3" w:rsidRPr="00AF78DF">
              <w:rPr>
                <w:bCs/>
                <w:sz w:val="16"/>
                <w:szCs w:val="16"/>
              </w:rPr>
              <w:t xml:space="preserve"> +/-5%</w:t>
            </w:r>
          </w:p>
          <w:p w14:paraId="33E996C1" w14:textId="3A818A6D" w:rsidR="00574467" w:rsidRPr="00AF78DF" w:rsidRDefault="00816954" w:rsidP="0057446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AF78DF">
              <w:rPr>
                <w:bCs/>
                <w:sz w:val="16"/>
                <w:szCs w:val="16"/>
              </w:rPr>
              <w:t>ALARMA VISUAL DE:</w:t>
            </w:r>
          </w:p>
          <w:p w14:paraId="33495780" w14:textId="6D93C4CA" w:rsidR="00574467" w:rsidRPr="00816954" w:rsidRDefault="00816954" w:rsidP="00574467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 xml:space="preserve">FALLA DE ENERGÍA ELÉCTRICA </w:t>
            </w:r>
          </w:p>
          <w:p w14:paraId="4076A662" w14:textId="047A84B6" w:rsidR="00574467" w:rsidRPr="00816954" w:rsidRDefault="00816954" w:rsidP="00574467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 xml:space="preserve">ESTADO DE LA BATERÍA </w:t>
            </w:r>
          </w:p>
          <w:p w14:paraId="74067B2C" w14:textId="5B924E66" w:rsidR="00816954" w:rsidRPr="00816954" w:rsidRDefault="00816954" w:rsidP="00816954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BASCULA INTEGRADA:</w:t>
            </w:r>
          </w:p>
          <w:p w14:paraId="4136A959" w14:textId="3D6CF4EA" w:rsidR="00816954" w:rsidRPr="00816954" w:rsidRDefault="00816954" w:rsidP="00816954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QUE SOPORTE HASTA 249KG</w:t>
            </w:r>
          </w:p>
          <w:p w14:paraId="3F4721F8" w14:textId="4F45E966" w:rsidR="00816954" w:rsidRPr="00816954" w:rsidRDefault="00816954" w:rsidP="00816954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DESPLIEGUE DE PESO EN KG</w:t>
            </w:r>
          </w:p>
          <w:p w14:paraId="64F683B4" w14:textId="55B812B4" w:rsidR="00816954" w:rsidRPr="00816954" w:rsidRDefault="00816954" w:rsidP="00816954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CON TARA (AJUSTE A CERO)</w:t>
            </w:r>
          </w:p>
          <w:p w14:paraId="0144184F" w14:textId="0527D5A8" w:rsidR="00816954" w:rsidRPr="00816954" w:rsidRDefault="00816954" w:rsidP="00816954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 xml:space="preserve">ALARMA DE SALIDA DE LA CAMA DE DOS ZONAS </w:t>
            </w:r>
          </w:p>
          <w:p w14:paraId="135E0034" w14:textId="78B5125C" w:rsidR="00816954" w:rsidRPr="00816954" w:rsidRDefault="00816954" w:rsidP="00816954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POSTE DE ALTURA VARIABLE O TELESCOPIO PARA SOLUCIONES O SUERO</w:t>
            </w:r>
          </w:p>
          <w:p w14:paraId="6B82F896" w14:textId="43DD9FD5" w:rsidR="00816954" w:rsidRPr="00816954" w:rsidRDefault="00816954" w:rsidP="00816954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 xml:space="preserve">POSICIÓN VASCULAR O ELEVACIÓN DE PIES </w:t>
            </w:r>
          </w:p>
          <w:p w14:paraId="761B3359" w14:textId="12F70D14" w:rsidR="00816954" w:rsidRPr="00816954" w:rsidRDefault="00816954" w:rsidP="00816954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816954">
              <w:rPr>
                <w:bCs/>
                <w:sz w:val="16"/>
                <w:szCs w:val="16"/>
              </w:rPr>
              <w:t>CONSTRUCCIÓN DE COLUMNAS QUE PERMITE UNA DESINFECCIÓN Y LIMPIEZA COMPLETA.</w:t>
            </w:r>
          </w:p>
        </w:tc>
      </w:tr>
      <w:tr w:rsidR="00937E4B" w:rsidRPr="007F2ACF" w14:paraId="0F8E2BEC" w14:textId="77777777" w:rsidTr="00426320">
        <w:trPr>
          <w:trHeight w:val="186"/>
        </w:trPr>
        <w:tc>
          <w:tcPr>
            <w:tcW w:w="678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05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17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426320">
        <w:trPr>
          <w:trHeight w:val="256"/>
        </w:trPr>
        <w:tc>
          <w:tcPr>
            <w:tcW w:w="678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620ABB4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50BFBBE8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11701FE" w14:textId="77777777" w:rsidTr="00426320">
        <w:trPr>
          <w:trHeight w:val="189"/>
        </w:trPr>
        <w:tc>
          <w:tcPr>
            <w:tcW w:w="678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0B4B415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426320">
        <w:trPr>
          <w:trHeight w:val="189"/>
        </w:trPr>
        <w:tc>
          <w:tcPr>
            <w:tcW w:w="678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05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17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426320">
        <w:trPr>
          <w:trHeight w:val="242"/>
        </w:trPr>
        <w:tc>
          <w:tcPr>
            <w:tcW w:w="678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71" w:type="pct"/>
        <w:tblInd w:w="0" w:type="dxa"/>
        <w:tblLook w:val="04A0" w:firstRow="1" w:lastRow="0" w:firstColumn="1" w:lastColumn="0" w:noHBand="0" w:noVBand="1"/>
      </w:tblPr>
      <w:tblGrid>
        <w:gridCol w:w="5299"/>
        <w:gridCol w:w="5299"/>
      </w:tblGrid>
      <w:tr w:rsidR="00336E19" w:rsidRPr="007F2ACF" w14:paraId="682647B9" w14:textId="77777777" w:rsidTr="00816954">
        <w:trPr>
          <w:trHeight w:val="95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E2C93C0" w14:textId="77777777" w:rsidR="00937E4B" w:rsidRPr="007F2ACF" w:rsidRDefault="00937E4B" w:rsidP="00816954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4C457AB"/>
    <w:multiLevelType w:val="multilevel"/>
    <w:tmpl w:val="F1AC19E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2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657001211">
    <w:abstractNumId w:val="4"/>
  </w:num>
  <w:num w:numId="2" w16cid:durableId="2035883744">
    <w:abstractNumId w:val="3"/>
  </w:num>
  <w:num w:numId="3" w16cid:durableId="1314288945">
    <w:abstractNumId w:val="2"/>
  </w:num>
  <w:num w:numId="4" w16cid:durableId="1697536344">
    <w:abstractNumId w:val="0"/>
  </w:num>
  <w:num w:numId="5" w16cid:durableId="147136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177EA2"/>
    <w:rsid w:val="001E2363"/>
    <w:rsid w:val="00322987"/>
    <w:rsid w:val="00336E19"/>
    <w:rsid w:val="00400D40"/>
    <w:rsid w:val="00426320"/>
    <w:rsid w:val="004D3E5C"/>
    <w:rsid w:val="004F02D6"/>
    <w:rsid w:val="00561B91"/>
    <w:rsid w:val="00574467"/>
    <w:rsid w:val="00677DE3"/>
    <w:rsid w:val="006F1C33"/>
    <w:rsid w:val="00716155"/>
    <w:rsid w:val="00755B7D"/>
    <w:rsid w:val="007F2ACF"/>
    <w:rsid w:val="00816954"/>
    <w:rsid w:val="00832AFE"/>
    <w:rsid w:val="008A01DD"/>
    <w:rsid w:val="008C0BDA"/>
    <w:rsid w:val="008E453B"/>
    <w:rsid w:val="00903CAA"/>
    <w:rsid w:val="00903E89"/>
    <w:rsid w:val="00937E4B"/>
    <w:rsid w:val="009C2E36"/>
    <w:rsid w:val="00A02A95"/>
    <w:rsid w:val="00AC1F3A"/>
    <w:rsid w:val="00AF78DF"/>
    <w:rsid w:val="00B330FD"/>
    <w:rsid w:val="00B6326E"/>
    <w:rsid w:val="00BB79B9"/>
    <w:rsid w:val="00BE2BCB"/>
    <w:rsid w:val="00CA6A33"/>
    <w:rsid w:val="00CB6B69"/>
    <w:rsid w:val="00D54770"/>
    <w:rsid w:val="00D6179F"/>
    <w:rsid w:val="00DB1705"/>
    <w:rsid w:val="00EF2F3E"/>
    <w:rsid w:val="00F14C85"/>
    <w:rsid w:val="00F8043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372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 JCJZ. Jimenez Zermeño</dc:creator>
  <cp:lastModifiedBy>Direccion de Recursos Materiales</cp:lastModifiedBy>
  <cp:revision>7</cp:revision>
  <dcterms:created xsi:type="dcterms:W3CDTF">2025-11-11T17:59:00Z</dcterms:created>
  <dcterms:modified xsi:type="dcterms:W3CDTF">2025-11-12T19:55:00Z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